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63" w:after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</w:sectPr>
      </w:pP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162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138" w:right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35355" cy="63627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5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1661" w:right="0"/>
              <w:rPr>
                <w:b/>
                <w:sz w:val="14"/>
              </w:rPr>
            </w:pPr>
            <w:r>
              <w:rPr>
                <w:b/>
                <w:sz w:val="14"/>
              </w:rPr>
              <w:t>Unità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Operativa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UOC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b/>
                <w:sz w:val="14"/>
              </w:rPr>
              <w:t>Distretto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Sanitario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Enna</w:t>
            </w:r>
          </w:p>
        </w:tc>
      </w:tr>
      <w:tr>
        <w:trPr>
          <w:trHeight w:val="48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5" w:righ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Tabella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Tipologia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procedimento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1503" w:right="0"/>
              <w:rPr>
                <w:sz w:val="14"/>
              </w:rPr>
            </w:pPr>
            <w:r>
              <w:rPr>
                <w:sz w:val="14"/>
              </w:rPr>
              <w:t>Autorizzazioni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Assistenza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Specialistica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indiretta</w:t>
            </w:r>
          </w:p>
        </w:tc>
      </w:tr>
      <w:tr>
        <w:trPr>
          <w:trHeight w:val="4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45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dell’obbligo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breve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descrizione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riferimenti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normativi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utili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Rilascio autorizzazioni per l’erogazione dell’assistenza specialistica in forma indiretta, art. 2 L.R. n. 88/80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modificato dall’art. 1 L.R. 40/84 ed in conformità alla Delibera n. 2873 del 08/11/2000.</w:t>
            </w:r>
          </w:p>
        </w:tc>
      </w:tr>
      <w:tr>
        <w:trPr>
          <w:trHeight w:val="48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organizzative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responsabili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dell'istruttoria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sz w:val="14"/>
              </w:rPr>
              <w:t>U.O.C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Sanitario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Enna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l'ufficio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unitamente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rPr>
                <w:sz w:val="14"/>
              </w:rPr>
            </w:pPr>
            <w:r>
              <w:rPr>
                <w:sz w:val="14"/>
              </w:rPr>
              <w:t>Servizi distrettuali medico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rFonts w:eastAsia="Carlito" w:cs="Carlito"/>
                <w:sz w:val="14"/>
                <w:lang w:val="it-IT" w:eastAsia="en-US" w:bidi="ar-SA"/>
              </w:rPr>
              <w:t xml:space="preserve">Dott.ssa Salerno Virginia, Dott.ssa Restivo Silvana, tel. 0935/520547,email: </w:t>
            </w:r>
            <w:hyperlink r:id="rId3">
              <w:r>
                <w:rPr>
                  <w:rFonts w:eastAsia="Carlito" w:cs="Carlito"/>
                  <w:sz w:val="14"/>
                  <w:lang w:val="it-IT" w:eastAsia="en-US" w:bidi="ar-SA"/>
                </w:rPr>
                <w:t>presidiausili@asp.enna.it</w:t>
              </w:r>
            </w:hyperlink>
            <w:r>
              <w:rPr>
                <w:rFonts w:eastAsia="Carlito" w:cs="Carlito"/>
                <w:sz w:val="14"/>
                <w:lang w:val="it-IT" w:eastAsia="en-US" w:bidi="ar-SA"/>
              </w:rPr>
              <w:t xml:space="preserve"> via Calascibett</w:t>
            </w:r>
            <w:r>
              <w:rPr>
                <w:sz w:val="14"/>
              </w:rPr>
              <w:t>a 1 (poliambulatorio Enna Alta), 94100 Enna Alta.</w:t>
            </w:r>
          </w:p>
        </w:tc>
      </w:tr>
      <w:tr>
        <w:trPr>
          <w:trHeight w:val="92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300"/>
              <w:rPr>
                <w:sz w:val="14"/>
              </w:rPr>
            </w:pPr>
            <w:r>
              <w:rPr>
                <w:sz w:val="14"/>
              </w:rPr>
              <w:t>4) ove diverso, l'ufficio competente all'adozione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provvedimento finale, con l'indicazione del nome del responsabile dell'ufficio unitamente ai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rispettivi recapiti telefonici e alla casella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7" w:right="43"/>
              <w:jc w:val="both"/>
              <w:rPr>
                <w:sz w:val="14"/>
              </w:rPr>
            </w:pPr>
            <w:r>
              <w:rPr>
                <w:sz w:val="14"/>
              </w:rPr>
              <w:t xml:space="preserve">Direttore dell’U.O.C.- Distretto Sanitario di Enna, Dott.ssa </w:t>
            </w:r>
            <w:r>
              <w:rPr>
                <w:sz w:val="14"/>
              </w:rPr>
              <w:t>Concetta Palazzo</w:t>
            </w:r>
            <w:r>
              <w:rPr>
                <w:sz w:val="14"/>
              </w:rPr>
              <w:t>, tel. 0935520584,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email distrett</w:t>
            </w:r>
            <w:hyperlink r:id="rId4">
              <w:r>
                <w:rPr>
                  <w:color w:val="00007F"/>
                  <w:sz w:val="14"/>
                  <w:u w:val="single" w:color="00007F"/>
                </w:rPr>
                <w:t>osan.enna@asp.enna.it</w:t>
              </w:r>
            </w:hyperlink>
            <w:r>
              <w:rPr>
                <w:sz w:val="14"/>
                <w:u w:val="none"/>
              </w:rPr>
              <w:t>, Distretto Sanitario di Enna Viale Armando Diaz n. 49, 94100 Enna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pacing w:val="-2"/>
                <w:sz w:val="14"/>
                <w:u w:val="none"/>
              </w:rPr>
              <w:t>Alta.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interessati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riguardino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Modalità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telefonica,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sopra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indicati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allo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sportello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negli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orari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apertura</w:t>
            </w:r>
          </w:p>
        </w:tc>
      </w:tr>
      <w:tr>
        <w:trPr>
          <w:trHeight w:val="694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6) termine fissato in sede di disciplina normativa del procedimento per la conclusione con l'adozione di un provvedimento espresso e ogni altro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termine procedimentale rilevante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giorni</w:t>
            </w:r>
          </w:p>
        </w:tc>
      </w:tr>
      <w:tr>
        <w:trPr>
          <w:trHeight w:val="69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7)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provvedimento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dell'amministrazione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può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sostituito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dell'interessato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procedimento può concludersi con il silenzio-assenso dell'amministrazione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presente</w:t>
            </w:r>
          </w:p>
        </w:tc>
      </w:tr>
      <w:tr>
        <w:trPr>
          <w:trHeight w:val="908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7" w:right="48"/>
              <w:jc w:val="both"/>
              <w:rPr>
                <w:sz w:val="14"/>
              </w:rPr>
            </w:pPr>
            <w:r>
              <w:rPr>
                <w:sz w:val="14"/>
              </w:rPr>
              <w:t>8) strumenti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tutela amministrativa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giurisdizionale,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riconosciuti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dalla legge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favore dell'interessato, 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corso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confronti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 provvedimento finale ovvero nei casi di adozione del provvedimento oltre il termine predeterminato per la sua conclusione e i modi 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attivarli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300"/>
              <w:rPr>
                <w:sz w:val="14"/>
              </w:rPr>
            </w:pP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straordinario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Regione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siciliana.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Tar.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potere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sostitutivo.</w:t>
            </w:r>
          </w:p>
        </w:tc>
      </w:tr>
      <w:tr>
        <w:trPr>
          <w:trHeight w:val="4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sz w:val="14"/>
              </w:rPr>
              <w:t>9)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link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accesso 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rete,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tempi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presente</w:t>
            </w:r>
          </w:p>
        </w:tc>
      </w:tr>
    </w:tbl>
    <w:p>
      <w:pPr>
        <w:sectPr>
          <w:type w:val="continuous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112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51"/>
              <w:jc w:val="both"/>
              <w:rPr>
                <w:sz w:val="14"/>
              </w:rPr>
            </w:pPr>
            <w:r>
              <w:rPr>
                <w:sz w:val="14"/>
              </w:rPr>
              <w:t>10) modalità per l'effettuazione dei pagamenti eventualmente necessari, con i codici IBAN identificativi del conto di pagamento, ovvero 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imputazione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versamento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Tesoreria,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versanti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effettuare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bonifico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bancario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postale,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ovvero gli identificativi del conto corrente postale sul quale i soggetti versanti possono effettuare i pagamenti mediante bollettino postale,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nonchè i codici identificativi del pagamento da indicare obbligatoriamente per il versamento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52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presenti</w:t>
            </w:r>
          </w:p>
        </w:tc>
      </w:tr>
      <w:tr>
        <w:trPr>
          <w:trHeight w:val="71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68" w:after="0"/>
              <w:rPr>
                <w:sz w:val="14"/>
              </w:rPr>
            </w:pPr>
            <w:r>
              <w:rPr>
                <w:sz w:val="14"/>
              </w:rPr>
              <w:t>11)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 soggetto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cui è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attribuito,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 inerzia, il potere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sostitutivo,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nonchè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per attivare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tale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potere,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recapiti telefonici e delle caselle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rPr>
                <w:sz w:val="14"/>
              </w:rPr>
            </w:pPr>
            <w:r>
              <w:rPr>
                <w:sz w:val="14"/>
              </w:rPr>
              <w:t>Direttore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Generale dell’ASP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(art.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bis,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241/1990).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attivazione tramite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posta elettronica. Tel. 0935520111 e posta elettronica istituzionale: </w:t>
            </w:r>
            <w:hyperlink r:id="rId5">
              <w:r>
                <w:rPr>
                  <w:color w:val="00007F"/>
                  <w:sz w:val="14"/>
                  <w:u w:val="single" w:color="00007F"/>
                </w:rPr>
                <w:t>protocollo.generale@pec.asp.enna.it</w:t>
              </w:r>
            </w:hyperlink>
          </w:p>
        </w:tc>
      </w:tr>
      <w:tr>
        <w:trPr>
          <w:trHeight w:val="482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rPr>
                <w:b/>
                <w:sz w:val="14"/>
              </w:rPr>
            </w:pPr>
            <w:r>
              <w:rPr>
                <w:b/>
                <w:sz w:val="14"/>
              </w:rPr>
              <w:t>Per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procedimenti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istanza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parte: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33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60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allegare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all'istanza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modulistica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necessaria,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fac-simile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autocertificazioni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7" w:right="181"/>
              <w:rPr>
                <w:sz w:val="14"/>
              </w:rPr>
            </w:pPr>
            <w:r>
              <w:rPr>
                <w:sz w:val="14"/>
              </w:rPr>
              <w:t>Richiesta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autorizzazione,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prescrizione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specialistica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accompagnata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medico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famiglia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inserita 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Assistenza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Domiciliata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Integrata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(ADI)la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medico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famiglia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necessaria),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copia tessera sanitaria, copia documento d’identità, dichiarazione, consenso al trattamento dei dati,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autocertificazione della residenza, delega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 persona diversa dall’interessato con copia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documento 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identità del delegante e del delegato.</w:t>
            </w:r>
          </w:p>
        </w:tc>
      </w:tr>
      <w:tr>
        <w:trPr>
          <w:trHeight w:val="12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28" w:after="0"/>
              <w:ind w:left="0" w:right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300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uffici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rivolgersi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informazioni,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orari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accesso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indirizzi,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caselle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elettronica istituzionale a cui presentare le 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7" w:right="40"/>
              <w:jc w:val="both"/>
              <w:rPr>
                <w:sz w:val="14"/>
              </w:rPr>
            </w:pPr>
            <w:r>
              <w:rPr>
                <w:sz w:val="14"/>
              </w:rPr>
              <w:t>-U.O.C Distretto Sanitario di Enna Viale Armando Diaz n. 49, angolo Via Calascibetta, 94100 Enna Alta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tel.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0935520584 ,email: distrett</w:t>
            </w:r>
            <w:hyperlink r:id="rId6">
              <w:r>
                <w:rPr>
                  <w:color w:val="00007F"/>
                  <w:sz w:val="14"/>
                  <w:u w:val="single" w:color="00007F"/>
                </w:rPr>
                <w:t>osan.enna@asp.enna.it</w:t>
              </w:r>
            </w:hyperlink>
            <w:r>
              <w:rPr>
                <w:color w:val="00007F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orari di ricevimento al pubblico: martedì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e giovedì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dalle 08:30 alle 12:00 e giovedì pomeriggio 15:30 alle 17:00</w:t>
            </w:r>
          </w:p>
        </w:tc>
      </w:tr>
    </w:tbl>
    <w:sectPr>
      <w:type w:val="nextPage"/>
      <w:pgSz w:orient="landscape" w:w="16838" w:h="11906"/>
      <w:pgMar w:left="1020" w:right="102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57"/>
    </w:pPr>
    <w:rPr>
      <w:rFonts w:ascii="Carlito" w:hAnsi="Carlito" w:eastAsia="Carlito" w:cs="Carlito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idiausili@asp.enna.it" TargetMode="External"/><Relationship Id="rId4" Type="http://schemas.openxmlformats.org/officeDocument/2006/relationships/hyperlink" Target="mailto:osan.enna@asp.enna.it" TargetMode="External"/><Relationship Id="rId5" Type="http://schemas.openxmlformats.org/officeDocument/2006/relationships/hyperlink" Target="mailto:protocollo.generale@pec.asp.enna.it" TargetMode="External"/><Relationship Id="rId6" Type="http://schemas.openxmlformats.org/officeDocument/2006/relationships/hyperlink" Target="mailto:osan.enna@asp.enna.i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LibreOffice/7.6.0.3$Windows_X86_64 LibreOffice_project/69edd8b8ebc41d00b4de3915dc82f8f0fc3b6265</Application>
  <AppVersion>15.0000</AppVersion>
  <Pages>2</Pages>
  <Words>607</Words>
  <Characters>3933</Characters>
  <CharactersWithSpaces>4509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2024-06-12T08:15:54Z</dcterms:created>
  <dc:creator>Admin</dc:creator>
  <dc:description/>
  <dc:language>it-IT</dc:language>
  <cp:lastModifiedBy/>
  <dcterms:modified xsi:type="dcterms:W3CDTF">2024-06-12T10:19:23Z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2024-06-12T00:00:00Z</vt:filetime>
  </property>
  <property fmtid="{D5CDD505-2E9C-101B-9397-08002B2CF9AE}" pid="5" name="Producer">
    <vt:lpwstr>3-Heights(TM) PDF Security Shell 4.8.25.2 (http://www.pdf-tools.com)</vt:lpwstr>
  </property>
</Properties>
</file>