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392"/>
        <w:gridCol w:w="6178"/>
      </w:tblGrid>
      <w:tr>
        <w:trPr>
          <w:trHeight w:val="1134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47625</wp:posOffset>
                  </wp:positionV>
                  <wp:extent cx="930910" cy="633095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Unità Operativa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Tabella Tipologi</w:t>
            </w:r>
            <w:r>
              <w:rPr>
                <w:b/>
                <w:sz w:val="15"/>
                <w:szCs w:val="15"/>
              </w:rPr>
              <w:t>a</w:t>
            </w:r>
            <w:r>
              <w:rPr>
                <w:b/>
                <w:sz w:val="15"/>
                <w:szCs w:val="15"/>
              </w:rPr>
              <w:t xml:space="preserve"> di procedimento 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15"/>
                <w:szCs w:val="15"/>
              </w:rPr>
            </w:pPr>
            <w:r>
              <w:rPr>
                <w:b w:val="false"/>
                <w:bCs w:val="false"/>
                <w:sz w:val="15"/>
                <w:szCs w:val="15"/>
              </w:rPr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Contenuti dell’obbligo 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 xml:space="preserve">ndagine epidemiologica </w:t>
            </w:r>
            <w:r>
              <w:rPr>
                <w:sz w:val="15"/>
                <w:szCs w:val="15"/>
              </w:rPr>
              <w:t>in caso di segnalazione di malattie infettive</w:t>
            </w:r>
            <w:r>
              <w:rPr>
                <w:sz w:val="15"/>
                <w:szCs w:val="15"/>
              </w:rPr>
              <w:t xml:space="preserve">. Circolare n° 4 del 13 marzo 1998 </w:t>
            </w:r>
            <w:r>
              <w:rPr>
                <w:sz w:val="15"/>
                <w:szCs w:val="15"/>
              </w:rPr>
              <w:t xml:space="preserve">e </w:t>
            </w:r>
            <w:r>
              <w:rPr>
                <w:sz w:val="15"/>
                <w:szCs w:val="15"/>
              </w:rPr>
              <w:t xml:space="preserve">s.m.i., Linee Guida per le malattie infettive trasmissibili </w:t>
            </w:r>
            <w:r>
              <w:rPr>
                <w:sz w:val="15"/>
                <w:szCs w:val="15"/>
              </w:rPr>
              <w:t>e Decreto Ministero della Salute 7/03/2022, G.U.R.I. n. 82 del 07/04/22, Revisione del Sistema di segnalazione delle malattie infettive (PREMAL)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U.O.C. Epidemiologia e </w:t>
            </w:r>
            <w:r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tatistica </w:t>
            </w:r>
            <w:r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anitaria 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UOC Epidemiologia e </w:t>
            </w:r>
            <w:r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tatistica </w:t>
            </w:r>
            <w:r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anitaria, </w:t>
            </w:r>
            <w:r>
              <w:rPr>
                <w:sz w:val="15"/>
                <w:szCs w:val="15"/>
              </w:rPr>
              <w:t>Tel 0935-516793 Cell. 339-2893797 e-mail  siavepidemiologia@asp.enna.it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Modalità telefonica, elettronica tramite richiesta ai recapiti sopra indicati o con istanza di accesso agli atti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secondo della malattia infettiva ed in base alle disposizioni normative summenzionate. 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Non presente 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8) strumenti di tutela amministrativa e giurisdizionale, riconosciuti dalla legge in favore dell'interessato, nel corso </w:t>
            </w:r>
            <w:r>
              <w:rPr>
                <w:sz w:val="15"/>
                <w:szCs w:val="15"/>
                <w:shd w:fill="auto" w:val="clear"/>
              </w:rPr>
              <w:t xml:space="preserve">del procedimento nei confronti del provvedimento finale ovvero nei casi di adozione del provvedimento oltre il termine predeterminato per la sua conclusione </w:t>
            </w:r>
            <w:r>
              <w:rPr>
                <w:sz w:val="15"/>
                <w:szCs w:val="15"/>
              </w:rPr>
              <w:t>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Ricorso straordinario al Presidente della Regione siciliana. Ricorso al TAR. Ricorso al titolare del potere sostitutivo.   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 presenti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 presenti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Direttore Generale dell’A.S.P. di Enna (art. 2, comma 9 bis, l. 241/1990). Modalità di attivazione tramite posta elettronica. Tel. 0935-520111 e posta elettronica istituzionale: protocollo.generale@pec.asp.enna.it </w:t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 presenti</w:t>
            </w:r>
          </w:p>
        </w:tc>
      </w:tr>
      <w:tr>
        <w:trPr>
          <w:trHeight w:val="473" w:hRule="atLeast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 presenti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LibreOffice/7.3.6.2$Windows_x86 LibreOffice_project/c28ca90fd6e1a19e189fc16c05f8f8924961e12e</Application>
  <AppVersion>15.0000</AppVersion>
  <Pages>1</Pages>
  <Words>496</Words>
  <Characters>3164</Characters>
  <CharactersWithSpaces>3654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2021-08-10T13:03:48Z</dcterms:created>
  <dc:creator/>
  <dc:description/>
  <dc:language>it-IT</dc:language>
  <cp:lastModifiedBy/>
  <cp:lastPrinted>2023-03-23T17:01:56Z</cp:lastPrinted>
  <dcterms:modified xsi:type="dcterms:W3CDTF">2023-03-24T08:14:33Z</dcterms:modified>
  <cp:revision>45</cp:revision>
  <dc:subject/>
  <dc:title/>
</cp:coreProperties>
</file>